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F1560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F15606">
              <w:t>25.11.2022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255B6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255B67">
              <w:t>48/49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593E8B" w:rsidP="00512276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85280A" w:rsidRPr="0085280A">
              <w:t>О внесении изменени</w:t>
            </w:r>
            <w:r w:rsidR="00512276">
              <w:t>й</w:t>
            </w:r>
            <w:r w:rsidR="0085280A" w:rsidRPr="0085280A">
              <w:t xml:space="preserve"> в решение региональной службы по тарифам Нижегородской области </w:t>
            </w:r>
            <w:r w:rsidR="0085280A">
              <w:br/>
            </w:r>
            <w:r w:rsidR="003E3410" w:rsidRPr="003E3410">
              <w:t xml:space="preserve">от </w:t>
            </w:r>
            <w:r w:rsidR="00B11333" w:rsidRPr="00B11333">
              <w:t xml:space="preserve">18 декабря 2018 г. № </w:t>
            </w:r>
            <w:r w:rsidR="00604AB2" w:rsidRPr="00604AB2">
              <w:t xml:space="preserve">53/15 «Об установлении АКЦИОНЕРНОМУ ОБЩЕСТВУ ПРОИЗВОДСТВЕННО-КОНСТРУКТОРСКОМУ ОБЪЕДИНЕНИЮ «ТЕПЛООБМЕННИК» (ИНН 5258000011), </w:t>
            </w:r>
            <w:r w:rsidR="00604AB2">
              <w:br/>
            </w:r>
            <w:r w:rsidR="00604AB2" w:rsidRPr="00604AB2">
              <w:t>г. Нижний Новгород, тарифов в сфере теплоснабжения»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5D18B0" w:rsidRDefault="005D18B0" w:rsidP="00512276">
      <w:pPr>
        <w:autoSpaceDE w:val="0"/>
        <w:autoSpaceDN w:val="0"/>
        <w:adjustRightInd w:val="0"/>
        <w:jc w:val="center"/>
        <w:rPr>
          <w:szCs w:val="28"/>
        </w:rPr>
      </w:pPr>
    </w:p>
    <w:p w:rsidR="00A95BB6" w:rsidRDefault="00A95BB6" w:rsidP="00512276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255B67" w:rsidRDefault="00255B67" w:rsidP="00512276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04AB2" w:rsidRPr="00604AB2" w:rsidRDefault="00A97FF1" w:rsidP="000C550F">
      <w:pPr>
        <w:spacing w:line="276" w:lineRule="auto"/>
        <w:ind w:firstLine="709"/>
        <w:jc w:val="both"/>
        <w:rPr>
          <w:szCs w:val="28"/>
        </w:rPr>
      </w:pPr>
      <w:proofErr w:type="gramStart"/>
      <w:r w:rsidRPr="00604AB2">
        <w:rPr>
          <w:szCs w:val="28"/>
        </w:rPr>
        <w:t xml:space="preserve">В соответствии с Федеральным законом от 27 июля 2010 г. № 190-ФЗ                     «О теплоснабжении», постановлением Правительства Российской Федерации </w:t>
      </w:r>
      <w:r w:rsidRPr="00604AB2">
        <w:rPr>
          <w:szCs w:val="28"/>
        </w:rPr>
        <w:br/>
        <w:t>от 22 октября 2012 г. № 1075 «О ценообра</w:t>
      </w:r>
      <w:r w:rsidR="000C550F">
        <w:rPr>
          <w:szCs w:val="28"/>
        </w:rPr>
        <w:t xml:space="preserve">зовании в сфере теплоснабжения», </w:t>
      </w:r>
      <w:r w:rsidR="004B70BA" w:rsidRPr="00585186">
        <w:rPr>
          <w:szCs w:val="28"/>
        </w:rPr>
        <w:t>постановлением Правительства Российской Федерации от 14 ноября 2022 г. № 2053 «Об особенностях индексации регулируемых цен (тарифов) с 1 декабря 2022 г. по 31 декабря 2023 г. и о внесении изменений в некоторые</w:t>
      </w:r>
      <w:proofErr w:type="gramEnd"/>
      <w:r w:rsidR="004B70BA" w:rsidRPr="00585186">
        <w:rPr>
          <w:szCs w:val="28"/>
        </w:rPr>
        <w:t xml:space="preserve"> акты Правительства Российской Федерации»</w:t>
      </w:r>
      <w:r w:rsidR="00F15606">
        <w:rPr>
          <w:szCs w:val="28"/>
        </w:rPr>
        <w:t xml:space="preserve"> </w:t>
      </w:r>
      <w:r w:rsidRPr="00604AB2">
        <w:rPr>
          <w:szCs w:val="28"/>
        </w:rPr>
        <w:t xml:space="preserve">и на основании рассмотрения расчетных и обосновывающих материалов, представленных </w:t>
      </w:r>
      <w:r w:rsidR="00604AB2" w:rsidRPr="00604AB2">
        <w:rPr>
          <w:szCs w:val="28"/>
        </w:rPr>
        <w:t>АКЦИОНЕРНЫМ ОБЩЕСТВОМ ПРОИЗВОДСТВЕННО-КОНСТРУКТОРСКИМ ОБЪЕДИНЕНИЕМ «ТЕПЛООБМЕННИК» (ИНН 5258000011), г. Нижний Новгород, экспертного заключения рег</w:t>
      </w:r>
      <w:r w:rsidR="00604AB2" w:rsidRPr="00C350D2">
        <w:rPr>
          <w:szCs w:val="28"/>
        </w:rPr>
        <w:t xml:space="preserve">. </w:t>
      </w:r>
      <w:r w:rsidR="004A5475" w:rsidRPr="00C350D2">
        <w:rPr>
          <w:szCs w:val="28"/>
        </w:rPr>
        <w:t>№ в-</w:t>
      </w:r>
      <w:r w:rsidR="00C350D2" w:rsidRPr="00C350D2">
        <w:rPr>
          <w:szCs w:val="28"/>
        </w:rPr>
        <w:t>819</w:t>
      </w:r>
      <w:r w:rsidR="00CA30F6" w:rsidRPr="00C350D2">
        <w:rPr>
          <w:szCs w:val="28"/>
        </w:rPr>
        <w:t xml:space="preserve"> </w:t>
      </w:r>
      <w:r w:rsidR="002078E5" w:rsidRPr="00C350D2">
        <w:rPr>
          <w:szCs w:val="28"/>
        </w:rPr>
        <w:t xml:space="preserve">от </w:t>
      </w:r>
      <w:r w:rsidR="00C350D2" w:rsidRPr="00C350D2">
        <w:rPr>
          <w:szCs w:val="28"/>
        </w:rPr>
        <w:t>22</w:t>
      </w:r>
      <w:r w:rsidR="00C350D2">
        <w:rPr>
          <w:szCs w:val="28"/>
        </w:rPr>
        <w:t xml:space="preserve"> ноября </w:t>
      </w:r>
      <w:r w:rsidR="002078E5">
        <w:rPr>
          <w:szCs w:val="28"/>
        </w:rPr>
        <w:t>2022</w:t>
      </w:r>
      <w:r w:rsidR="004A5475" w:rsidRPr="004A5475">
        <w:rPr>
          <w:szCs w:val="28"/>
        </w:rPr>
        <w:t xml:space="preserve"> г.:</w:t>
      </w:r>
    </w:p>
    <w:p w:rsidR="008A5987" w:rsidRPr="008A5987" w:rsidRDefault="00604AB2" w:rsidP="008A5987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noProof/>
          <w:szCs w:val="28"/>
        </w:rPr>
      </w:pPr>
      <w:r w:rsidRPr="00604AB2">
        <w:rPr>
          <w:b/>
          <w:szCs w:val="28"/>
        </w:rPr>
        <w:tab/>
        <w:t xml:space="preserve">1. </w:t>
      </w:r>
      <w:r w:rsidRPr="00604AB2">
        <w:rPr>
          <w:szCs w:val="28"/>
        </w:rPr>
        <w:t xml:space="preserve">Внести в </w:t>
      </w:r>
      <w:r w:rsidRPr="00604AB2">
        <w:rPr>
          <w:noProof/>
          <w:szCs w:val="28"/>
        </w:rPr>
        <w:t>решение региональной службы по</w:t>
      </w:r>
      <w:r>
        <w:rPr>
          <w:noProof/>
          <w:szCs w:val="28"/>
        </w:rPr>
        <w:t xml:space="preserve"> тарифам Нижегородской области </w:t>
      </w:r>
      <w:r w:rsidRPr="00604AB2">
        <w:rPr>
          <w:bCs/>
          <w:szCs w:val="28"/>
        </w:rPr>
        <w:t>от 18 декабря 2018 г. № 53/15 «</w:t>
      </w:r>
      <w:r w:rsidRPr="00604AB2">
        <w:rPr>
          <w:noProof/>
          <w:szCs w:val="28"/>
        </w:rPr>
        <w:t>Об установлении АКЦИОНЕРНОМУ ОБЩЕСТВУ</w:t>
      </w:r>
      <w:r w:rsidR="0049164C">
        <w:rPr>
          <w:noProof/>
          <w:szCs w:val="28"/>
        </w:rPr>
        <w:t xml:space="preserve"> </w:t>
      </w:r>
      <w:r w:rsidRPr="00604AB2">
        <w:rPr>
          <w:noProof/>
          <w:szCs w:val="28"/>
        </w:rPr>
        <w:t>ПРОИЗВОДСТВЕННО-КОНСТРУКТОРСКОМУ</w:t>
      </w:r>
      <w:r w:rsidR="00B7617D">
        <w:rPr>
          <w:noProof/>
          <w:szCs w:val="28"/>
        </w:rPr>
        <w:t xml:space="preserve"> </w:t>
      </w:r>
      <w:r w:rsidRPr="00604AB2">
        <w:rPr>
          <w:noProof/>
          <w:szCs w:val="28"/>
        </w:rPr>
        <w:t>ОБЪЕДИНЕНИЮ «ТЕПЛООБМЕННИК» (ИНН 5258000011), г. Нижний Новгород, тарифов в сфере теплоснабжения</w:t>
      </w:r>
      <w:r w:rsidRPr="00604AB2">
        <w:rPr>
          <w:bCs/>
          <w:szCs w:val="28"/>
        </w:rPr>
        <w:t xml:space="preserve">» </w:t>
      </w:r>
      <w:r w:rsidR="008A5987" w:rsidRPr="008A5987">
        <w:rPr>
          <w:bCs/>
          <w:szCs w:val="28"/>
        </w:rPr>
        <w:t xml:space="preserve">следующие </w:t>
      </w:r>
      <w:r w:rsidR="008A5987" w:rsidRPr="008A5987">
        <w:rPr>
          <w:noProof/>
          <w:szCs w:val="28"/>
        </w:rPr>
        <w:t>изменения:</w:t>
      </w:r>
    </w:p>
    <w:p w:rsidR="008A5987" w:rsidRPr="008A5987" w:rsidRDefault="008A5987" w:rsidP="008A5987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bCs/>
          <w:szCs w:val="28"/>
        </w:rPr>
      </w:pPr>
      <w:r w:rsidRPr="008A5987">
        <w:rPr>
          <w:b/>
          <w:i/>
          <w:noProof/>
          <w:szCs w:val="28"/>
        </w:rPr>
        <w:t>1.1.</w:t>
      </w:r>
      <w:r w:rsidRPr="008A5987">
        <w:rPr>
          <w:b/>
          <w:bCs/>
          <w:i/>
          <w:szCs w:val="28"/>
        </w:rPr>
        <w:t xml:space="preserve"> </w:t>
      </w:r>
      <w:r w:rsidRPr="008A5987">
        <w:rPr>
          <w:bCs/>
          <w:szCs w:val="28"/>
        </w:rPr>
        <w:t>Таблицу Приложения 2 к решению изложить в следующей редакции:</w:t>
      </w:r>
    </w:p>
    <w:p w:rsidR="008A5987" w:rsidRPr="008A5987" w:rsidRDefault="008A5987" w:rsidP="008A5987">
      <w:pPr>
        <w:spacing w:line="276" w:lineRule="auto"/>
        <w:jc w:val="both"/>
        <w:rPr>
          <w:bCs/>
          <w:szCs w:val="28"/>
        </w:rPr>
      </w:pPr>
      <w:r w:rsidRPr="008A5987">
        <w:rPr>
          <w:bCs/>
          <w:szCs w:val="28"/>
        </w:rPr>
        <w:t>«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4111"/>
        <w:gridCol w:w="2268"/>
        <w:gridCol w:w="850"/>
        <w:gridCol w:w="1856"/>
      </w:tblGrid>
      <w:tr w:rsidR="008A5987" w:rsidTr="000B5055">
        <w:trPr>
          <w:trHeight w:val="27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Pr="000B5055" w:rsidRDefault="008A5987" w:rsidP="009E6163">
            <w:pPr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0B5055">
              <w:rPr>
                <w:b/>
                <w:bCs/>
                <w:sz w:val="18"/>
                <w:szCs w:val="16"/>
                <w:lang w:eastAsia="en-US"/>
              </w:rPr>
              <w:t xml:space="preserve">№ </w:t>
            </w:r>
            <w:proofErr w:type="gramStart"/>
            <w:r w:rsidRPr="000B5055">
              <w:rPr>
                <w:b/>
                <w:bCs/>
                <w:sz w:val="18"/>
                <w:szCs w:val="16"/>
                <w:lang w:eastAsia="en-US"/>
              </w:rPr>
              <w:t>п</w:t>
            </w:r>
            <w:proofErr w:type="gramEnd"/>
            <w:r w:rsidRPr="000B5055">
              <w:rPr>
                <w:b/>
                <w:bCs/>
                <w:sz w:val="18"/>
                <w:szCs w:val="16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Pr="000B5055" w:rsidRDefault="008A5987" w:rsidP="009E6163">
            <w:pPr>
              <w:ind w:left="-90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0B5055">
              <w:rPr>
                <w:b/>
                <w:bCs/>
                <w:sz w:val="18"/>
                <w:szCs w:val="16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Pr="000B5055" w:rsidRDefault="008A5987" w:rsidP="009E6163">
            <w:pPr>
              <w:ind w:left="-24" w:firstLine="24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0B5055">
              <w:rPr>
                <w:b/>
                <w:bCs/>
                <w:sz w:val="18"/>
                <w:szCs w:val="16"/>
                <w:lang w:eastAsia="en-US"/>
              </w:rPr>
              <w:t>Вид тарифа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Pr="000B5055" w:rsidRDefault="008A5987" w:rsidP="009E6163">
            <w:pPr>
              <w:ind w:left="-24" w:firstLine="24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0B5055">
              <w:rPr>
                <w:b/>
                <w:bCs/>
                <w:sz w:val="18"/>
                <w:szCs w:val="16"/>
                <w:lang w:eastAsia="en-US"/>
              </w:rPr>
              <w:t>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Pr="000B5055" w:rsidRDefault="008A5987" w:rsidP="009E6163">
            <w:pPr>
              <w:ind w:left="-24" w:firstLine="24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0B5055">
              <w:rPr>
                <w:b/>
                <w:bCs/>
                <w:sz w:val="18"/>
                <w:szCs w:val="16"/>
                <w:lang w:eastAsia="en-US"/>
              </w:rPr>
              <w:t>Вода</w:t>
            </w:r>
          </w:p>
        </w:tc>
      </w:tr>
      <w:tr w:rsidR="008A5987" w:rsidTr="000B5055">
        <w:trPr>
          <w:trHeight w:val="170"/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87" w:rsidRPr="000B5055" w:rsidRDefault="008A5987" w:rsidP="009E6163">
            <w:pPr>
              <w:rPr>
                <w:b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87" w:rsidRPr="000B5055" w:rsidRDefault="008A5987" w:rsidP="009E6163">
            <w:pPr>
              <w:rPr>
                <w:b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87" w:rsidRPr="000B5055" w:rsidRDefault="008A5987" w:rsidP="009E6163">
            <w:pPr>
              <w:rPr>
                <w:b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87" w:rsidRPr="000B5055" w:rsidRDefault="008A5987" w:rsidP="009E6163">
            <w:pPr>
              <w:rPr>
                <w:b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Pr="000B5055" w:rsidRDefault="008A5987" w:rsidP="009E6163">
            <w:pPr>
              <w:ind w:left="-24" w:firstLine="24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0B5055">
              <w:rPr>
                <w:b/>
                <w:bCs/>
                <w:sz w:val="18"/>
                <w:szCs w:val="16"/>
                <w:lang w:eastAsia="en-US"/>
              </w:rPr>
              <w:t xml:space="preserve">с 1 января </w:t>
            </w:r>
            <w:proofErr w:type="gramStart"/>
            <w:r w:rsidRPr="000B5055">
              <w:rPr>
                <w:b/>
                <w:bCs/>
                <w:sz w:val="18"/>
                <w:szCs w:val="16"/>
                <w:lang w:eastAsia="en-US"/>
              </w:rPr>
              <w:t>по</w:t>
            </w:r>
            <w:proofErr w:type="gramEnd"/>
            <w:r w:rsidRPr="000B5055">
              <w:rPr>
                <w:b/>
                <w:bCs/>
                <w:sz w:val="18"/>
                <w:szCs w:val="16"/>
                <w:lang w:eastAsia="en-US"/>
              </w:rPr>
              <w:t xml:space="preserve"> </w:t>
            </w:r>
          </w:p>
          <w:p w:rsidR="008A5987" w:rsidRPr="000B5055" w:rsidRDefault="008A5987" w:rsidP="009E6163">
            <w:pPr>
              <w:ind w:left="-24" w:firstLine="24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0B5055">
              <w:rPr>
                <w:b/>
                <w:bCs/>
                <w:sz w:val="18"/>
                <w:szCs w:val="16"/>
                <w:lang w:eastAsia="en-US"/>
              </w:rPr>
              <w:t xml:space="preserve">31 декабря </w:t>
            </w:r>
          </w:p>
        </w:tc>
      </w:tr>
      <w:tr w:rsidR="008A5987" w:rsidTr="000B5055">
        <w:trPr>
          <w:trHeight w:val="3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Default="008A5987" w:rsidP="009E616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Default="008A5987" w:rsidP="000B5055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АКЦИОНЕРНОЕ ОБЩЕСТВО </w:t>
            </w:r>
            <w:r>
              <w:rPr>
                <w:sz w:val="20"/>
                <w:lang w:eastAsia="en-US"/>
              </w:rPr>
              <w:lastRenderedPageBreak/>
              <w:t>ПРОИЗВОДСТВЕННО-КОНСТРУКТОРСКОЕ ОБЪЕДИНЕНИЕ «ТЕПЛООБМЕННИК»</w:t>
            </w:r>
            <w:r>
              <w:rPr>
                <w:rFonts w:eastAsia="Calibri"/>
                <w:sz w:val="20"/>
                <w:lang w:eastAsia="en-US"/>
              </w:rPr>
              <w:t xml:space="preserve"> (ИНН </w:t>
            </w:r>
            <w:r>
              <w:rPr>
                <w:sz w:val="20"/>
                <w:lang w:eastAsia="en-US"/>
              </w:rPr>
              <w:t xml:space="preserve"> 5258000011)</w:t>
            </w:r>
            <w:r>
              <w:rPr>
                <w:rFonts w:eastAsia="Calibri"/>
                <w:sz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lang w:eastAsia="en-US"/>
              </w:rPr>
              <w:br/>
              <w:t>г. Нижний Новгород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Default="008A5987" w:rsidP="009E61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Для потребителей</w:t>
            </w:r>
            <w:r>
              <w:rPr>
                <w:b/>
                <w:sz w:val="18"/>
                <w:szCs w:val="18"/>
                <w:lang w:eastAsia="en-US"/>
              </w:rPr>
              <w:t xml:space="preserve">,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в случае отсутствия дифференциации </w:t>
            </w: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 xml:space="preserve">тарифов по схеме подключения </w:t>
            </w:r>
          </w:p>
        </w:tc>
      </w:tr>
      <w:tr w:rsidR="008A5987" w:rsidTr="000B5055">
        <w:trPr>
          <w:trHeight w:val="5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Default="008A5987" w:rsidP="009E616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1.1.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87" w:rsidRDefault="008A5987" w:rsidP="009E616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Default="008A5987" w:rsidP="009E616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</w:rPr>
              <w:t>одноставочный</w:t>
            </w:r>
            <w:proofErr w:type="spellEnd"/>
            <w:r w:rsidRPr="00B17310">
              <w:rPr>
                <w:sz w:val="18"/>
              </w:rPr>
              <w:t>, руб./Гкал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Default="008A5987" w:rsidP="009E6163">
            <w:pPr>
              <w:ind w:left="-24" w:right="57" w:firstLine="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87" w:rsidRPr="00EF008C" w:rsidRDefault="00467543" w:rsidP="009E6163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  <w:r w:rsidR="00EF008C" w:rsidRPr="00EF008C">
              <w:rPr>
                <w:sz w:val="20"/>
              </w:rPr>
              <w:t>422,71</w:t>
            </w:r>
          </w:p>
        </w:tc>
      </w:tr>
      <w:tr w:rsidR="008A5987" w:rsidTr="000B5055">
        <w:trPr>
          <w:trHeight w:val="5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87" w:rsidRDefault="008A5987" w:rsidP="009E616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87" w:rsidRDefault="008A5987" w:rsidP="009E616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Default="008A5987" w:rsidP="009E6163">
            <w:pPr>
              <w:ind w:left="-24" w:firstLine="2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Население (тарифы указаны с учетом НДС)</w:t>
            </w:r>
          </w:p>
        </w:tc>
      </w:tr>
      <w:tr w:rsidR="008A5987" w:rsidTr="000B5055">
        <w:trPr>
          <w:trHeight w:val="5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Default="008A5987" w:rsidP="009E616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87" w:rsidRDefault="008A5987" w:rsidP="009E616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Default="008A5987" w:rsidP="009E616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</w:rPr>
              <w:t>одноставочный</w:t>
            </w:r>
            <w:proofErr w:type="spellEnd"/>
            <w:r w:rsidRPr="00B17310">
              <w:rPr>
                <w:sz w:val="18"/>
              </w:rPr>
              <w:t>, руб./Гкал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Default="008A5987" w:rsidP="009E6163">
            <w:pPr>
              <w:ind w:left="-24" w:right="57" w:firstLine="2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87" w:rsidRPr="00EF008C" w:rsidRDefault="00467543" w:rsidP="009E6163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</w:t>
            </w:r>
            <w:r w:rsidR="00EF008C" w:rsidRPr="00EF008C">
              <w:rPr>
                <w:sz w:val="20"/>
              </w:rPr>
              <w:t>907,25</w:t>
            </w:r>
          </w:p>
        </w:tc>
      </w:tr>
    </w:tbl>
    <w:p w:rsidR="008A5987" w:rsidRPr="008A5987" w:rsidRDefault="008A5987" w:rsidP="008A5987">
      <w:pPr>
        <w:autoSpaceDE w:val="0"/>
        <w:autoSpaceDN w:val="0"/>
        <w:adjustRightInd w:val="0"/>
        <w:spacing w:line="276" w:lineRule="auto"/>
        <w:ind w:right="-39"/>
        <w:jc w:val="right"/>
        <w:rPr>
          <w:szCs w:val="28"/>
        </w:rPr>
      </w:pPr>
      <w:r w:rsidRPr="008A5987">
        <w:rPr>
          <w:szCs w:val="28"/>
        </w:rPr>
        <w:t>».</w:t>
      </w:r>
    </w:p>
    <w:p w:rsidR="008A5987" w:rsidRPr="008A5987" w:rsidRDefault="008A5987" w:rsidP="008A5987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bCs/>
          <w:szCs w:val="28"/>
        </w:rPr>
      </w:pPr>
      <w:r w:rsidRPr="008A5987">
        <w:rPr>
          <w:b/>
          <w:i/>
          <w:noProof/>
          <w:szCs w:val="28"/>
        </w:rPr>
        <w:t>1.2.</w:t>
      </w:r>
      <w:r w:rsidRPr="008A5987">
        <w:rPr>
          <w:b/>
          <w:bCs/>
          <w:i/>
          <w:szCs w:val="28"/>
        </w:rPr>
        <w:t xml:space="preserve"> </w:t>
      </w:r>
      <w:r w:rsidRPr="008A5987">
        <w:rPr>
          <w:bCs/>
          <w:szCs w:val="28"/>
        </w:rPr>
        <w:t>Таблицу Приложения 3 к решению изложить в следующей редакции:</w:t>
      </w:r>
    </w:p>
    <w:p w:rsidR="008A5987" w:rsidRPr="008A5987" w:rsidRDefault="008A5987" w:rsidP="008A5987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bCs/>
          <w:szCs w:val="28"/>
        </w:rPr>
      </w:pPr>
      <w:r w:rsidRPr="008A5987">
        <w:rPr>
          <w:bCs/>
          <w:szCs w:val="28"/>
        </w:rPr>
        <w:t>«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4820"/>
        <w:gridCol w:w="1984"/>
        <w:gridCol w:w="709"/>
        <w:gridCol w:w="1537"/>
      </w:tblGrid>
      <w:tr w:rsidR="008A5987" w:rsidTr="000B5055">
        <w:trPr>
          <w:trHeight w:val="270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Pr="00604AB2" w:rsidRDefault="008A5987" w:rsidP="009E616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04AB2"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604AB2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604AB2">
              <w:rPr>
                <w:b/>
                <w:bCs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Pr="00604AB2" w:rsidRDefault="008A5987" w:rsidP="009E6163">
            <w:pPr>
              <w:ind w:left="-9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04AB2">
              <w:rPr>
                <w:b/>
                <w:bCs/>
                <w:sz w:val="16"/>
                <w:szCs w:val="16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Pr="00604AB2" w:rsidRDefault="008A5987" w:rsidP="009E6163">
            <w:pPr>
              <w:ind w:left="-24" w:firstLine="24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04AB2">
              <w:rPr>
                <w:b/>
                <w:bCs/>
                <w:sz w:val="16"/>
                <w:szCs w:val="16"/>
                <w:lang w:eastAsia="en-US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Pr="00604AB2" w:rsidRDefault="008A5987" w:rsidP="009E6163">
            <w:pPr>
              <w:ind w:left="-24" w:firstLine="24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04AB2">
              <w:rPr>
                <w:b/>
                <w:bCs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Pr="00604AB2" w:rsidRDefault="008A5987" w:rsidP="009E6163">
            <w:pPr>
              <w:ind w:left="-24" w:firstLine="24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04AB2">
              <w:rPr>
                <w:b/>
                <w:bCs/>
                <w:sz w:val="16"/>
                <w:szCs w:val="16"/>
                <w:lang w:eastAsia="en-US"/>
              </w:rPr>
              <w:t>Вода</w:t>
            </w:r>
          </w:p>
        </w:tc>
      </w:tr>
      <w:tr w:rsidR="008A5987" w:rsidTr="000B5055">
        <w:trPr>
          <w:trHeight w:val="207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87" w:rsidRPr="00604AB2" w:rsidRDefault="008A5987" w:rsidP="009E616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87" w:rsidRPr="00604AB2" w:rsidRDefault="008A5987" w:rsidP="009E616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87" w:rsidRPr="00604AB2" w:rsidRDefault="008A5987" w:rsidP="009E616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87" w:rsidRPr="00604AB2" w:rsidRDefault="008A5987" w:rsidP="009E616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87" w:rsidRPr="00604AB2" w:rsidRDefault="008A5987" w:rsidP="009E616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A5987" w:rsidTr="000B5055">
        <w:trPr>
          <w:trHeight w:val="147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87" w:rsidRPr="00604AB2" w:rsidRDefault="008A5987" w:rsidP="009E616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87" w:rsidRPr="00604AB2" w:rsidRDefault="008A5987" w:rsidP="009E616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87" w:rsidRPr="00604AB2" w:rsidRDefault="008A5987" w:rsidP="009E616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87" w:rsidRPr="00604AB2" w:rsidRDefault="008A5987" w:rsidP="009E6163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Pr="00604AB2" w:rsidRDefault="008A5987" w:rsidP="009E6163">
            <w:pPr>
              <w:ind w:left="-24" w:firstLine="24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 1 января</w:t>
            </w:r>
            <w:r w:rsidRPr="00604AB2">
              <w:rPr>
                <w:b/>
                <w:sz w:val="16"/>
                <w:szCs w:val="16"/>
                <w:lang w:eastAsia="en-US"/>
              </w:rPr>
              <w:t xml:space="preserve"> по 31 декабря </w:t>
            </w:r>
          </w:p>
        </w:tc>
      </w:tr>
      <w:tr w:rsidR="008A5987" w:rsidTr="000B5055">
        <w:trPr>
          <w:trHeight w:val="83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987" w:rsidRPr="00E37C02" w:rsidRDefault="008A5987" w:rsidP="009E616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Default="008A5987" w:rsidP="009E6163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АКЦИОНЕРНОЕ ОБЩЕСТВО ПРОИЗВОДСТВЕННО-КОНСТРУКТОРСКОЕ ОБЪЕДИНЕНИЕ «ТЕПЛООБМЕННИК»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br/>
              <w:t xml:space="preserve">(ИНН </w:t>
            </w:r>
            <w:r>
              <w:rPr>
                <w:sz w:val="20"/>
                <w:lang w:eastAsia="en-US"/>
              </w:rPr>
              <w:t xml:space="preserve"> 5258000011)</w:t>
            </w:r>
            <w:r>
              <w:rPr>
                <w:rFonts w:eastAsia="Calibri"/>
                <w:sz w:val="20"/>
                <w:lang w:eastAsia="en-US"/>
              </w:rPr>
              <w:t>, г. Нижний Новгород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87" w:rsidRDefault="008A5987" w:rsidP="000B5055">
            <w:pPr>
              <w:ind w:left="-24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одноставочный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r w:rsidR="000B5055">
              <w:rPr>
                <w:sz w:val="20"/>
                <w:lang w:eastAsia="en-US"/>
              </w:rPr>
              <w:t>р</w:t>
            </w:r>
            <w:r>
              <w:rPr>
                <w:sz w:val="20"/>
                <w:lang w:eastAsia="en-US"/>
              </w:rPr>
              <w:t>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987" w:rsidRDefault="008A5987" w:rsidP="009E6163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987" w:rsidRPr="00EF008C" w:rsidRDefault="00467543" w:rsidP="009E6163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  <w:r w:rsidR="00EF008C" w:rsidRPr="00EF008C">
              <w:rPr>
                <w:sz w:val="20"/>
              </w:rPr>
              <w:t>797,55</w:t>
            </w:r>
          </w:p>
        </w:tc>
      </w:tr>
    </w:tbl>
    <w:p w:rsidR="008A5987" w:rsidRPr="008A5987" w:rsidRDefault="008A5987" w:rsidP="008A598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987">
        <w:rPr>
          <w:rFonts w:ascii="Times New Roman" w:hAnsi="Times New Roman" w:cs="Times New Roman"/>
          <w:sz w:val="28"/>
          <w:szCs w:val="28"/>
        </w:rPr>
        <w:t>».</w:t>
      </w:r>
    </w:p>
    <w:p w:rsidR="008A5987" w:rsidRPr="00051105" w:rsidRDefault="008A5987" w:rsidP="008A5987">
      <w:pPr>
        <w:spacing w:line="276" w:lineRule="auto"/>
        <w:ind w:firstLine="708"/>
        <w:jc w:val="both"/>
        <w:rPr>
          <w:szCs w:val="28"/>
        </w:rPr>
      </w:pPr>
      <w:r w:rsidRPr="00051105">
        <w:rPr>
          <w:b/>
          <w:szCs w:val="28"/>
        </w:rPr>
        <w:t xml:space="preserve">2. </w:t>
      </w:r>
      <w:r w:rsidRPr="00051105">
        <w:rPr>
          <w:szCs w:val="28"/>
        </w:rPr>
        <w:t>Тарифы на 2023 год, скорректированные пунктом 1 настоящего решения, вводятся в действие с 1 декабря 2022 г.</w:t>
      </w:r>
    </w:p>
    <w:p w:rsidR="008A5987" w:rsidRPr="00051105" w:rsidRDefault="008A5987" w:rsidP="008A598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51105">
        <w:rPr>
          <w:b/>
          <w:szCs w:val="28"/>
        </w:rPr>
        <w:t>3.</w:t>
      </w:r>
      <w:r w:rsidRPr="00051105">
        <w:rPr>
          <w:szCs w:val="28"/>
        </w:rPr>
        <w:t xml:space="preserve"> </w:t>
      </w:r>
      <w:r w:rsidRPr="00051105">
        <w:rPr>
          <w:color w:val="000000"/>
          <w:szCs w:val="28"/>
        </w:rPr>
        <w:t>Настоящее решение вступает в силу с 1 декабря 2022 г.</w:t>
      </w:r>
    </w:p>
    <w:p w:rsidR="0046352F" w:rsidRPr="008A5987" w:rsidRDefault="0046352F" w:rsidP="008A5987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szCs w:val="28"/>
        </w:rPr>
      </w:pPr>
    </w:p>
    <w:p w:rsidR="000F5CC1" w:rsidRDefault="000F5CC1" w:rsidP="00512276">
      <w:pPr>
        <w:ind w:firstLine="709"/>
        <w:jc w:val="both"/>
        <w:rPr>
          <w:sz w:val="16"/>
          <w:szCs w:val="16"/>
        </w:rPr>
      </w:pPr>
    </w:p>
    <w:p w:rsidR="00B10B55" w:rsidRDefault="00B10B55" w:rsidP="00512276">
      <w:pPr>
        <w:ind w:firstLine="709"/>
        <w:jc w:val="both"/>
        <w:rPr>
          <w:sz w:val="16"/>
          <w:szCs w:val="16"/>
        </w:rPr>
      </w:pPr>
    </w:p>
    <w:p w:rsidR="000F5CC1" w:rsidRPr="00BC11E3" w:rsidRDefault="000F5CC1" w:rsidP="00512276">
      <w:pPr>
        <w:ind w:firstLine="709"/>
        <w:jc w:val="both"/>
        <w:rPr>
          <w:sz w:val="16"/>
          <w:szCs w:val="16"/>
        </w:rPr>
      </w:pPr>
    </w:p>
    <w:p w:rsidR="005860ED" w:rsidRDefault="005860ED" w:rsidP="005860ED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Pr="008068B0">
        <w:rPr>
          <w:szCs w:val="28"/>
        </w:rPr>
        <w:t>уководител</w:t>
      </w:r>
      <w:r>
        <w:rPr>
          <w:szCs w:val="28"/>
        </w:rPr>
        <w:t>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8068B0">
        <w:rPr>
          <w:szCs w:val="28"/>
        </w:rPr>
        <w:tab/>
      </w:r>
      <w:r>
        <w:rPr>
          <w:szCs w:val="28"/>
        </w:rPr>
        <w:t xml:space="preserve">                                </w:t>
      </w:r>
      <w:proofErr w:type="spellStart"/>
      <w:r>
        <w:rPr>
          <w:szCs w:val="28"/>
        </w:rPr>
        <w:t>Ю.Л.Алешина</w:t>
      </w:r>
      <w:proofErr w:type="spellEnd"/>
    </w:p>
    <w:p w:rsidR="00E601CC" w:rsidRDefault="003927BD" w:rsidP="00905B82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  <w:r w:rsidRPr="008068B0">
        <w:rPr>
          <w:szCs w:val="28"/>
        </w:rPr>
        <w:tab/>
      </w:r>
    </w:p>
    <w:sectPr w:rsidR="00E601CC" w:rsidSect="00BC11E3">
      <w:type w:val="continuous"/>
      <w:pgSz w:w="11906" w:h="16838" w:code="9"/>
      <w:pgMar w:top="1134" w:right="709" w:bottom="28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FD" w:rsidRDefault="001907FD">
      <w:r>
        <w:separator/>
      </w:r>
    </w:p>
  </w:endnote>
  <w:endnote w:type="continuationSeparator" w:id="0">
    <w:p w:rsidR="001907FD" w:rsidRDefault="0019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FD" w:rsidRDefault="001907FD">
      <w:r>
        <w:separator/>
      </w:r>
    </w:p>
  </w:footnote>
  <w:footnote w:type="continuationSeparator" w:id="0">
    <w:p w:rsidR="001907FD" w:rsidRDefault="0019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160F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C70BF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5BBDB2CF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3FBC5DA1" wp14:editId="3860BAA3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3FBC5DA1" wp14:editId="3860BAA3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5F0A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055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550F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5E6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CC1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3C98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318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22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07FD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3BEA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58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8E5"/>
    <w:rsid w:val="00207AE1"/>
    <w:rsid w:val="002100ED"/>
    <w:rsid w:val="00210FE8"/>
    <w:rsid w:val="00211DF1"/>
    <w:rsid w:val="00212E5C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5B67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C5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06F9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224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046A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410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1DF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543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164C"/>
    <w:rsid w:val="00492034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475"/>
    <w:rsid w:val="004A5CB2"/>
    <w:rsid w:val="004B0371"/>
    <w:rsid w:val="004B1643"/>
    <w:rsid w:val="004B2BBD"/>
    <w:rsid w:val="004B4489"/>
    <w:rsid w:val="004B5061"/>
    <w:rsid w:val="004B5DAA"/>
    <w:rsid w:val="004B616C"/>
    <w:rsid w:val="004B6AF8"/>
    <w:rsid w:val="004B70BA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874"/>
    <w:rsid w:val="00510C03"/>
    <w:rsid w:val="005117C8"/>
    <w:rsid w:val="00512276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3B8D"/>
    <w:rsid w:val="00534585"/>
    <w:rsid w:val="00534DC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0ED"/>
    <w:rsid w:val="00586D0E"/>
    <w:rsid w:val="00587B46"/>
    <w:rsid w:val="00590048"/>
    <w:rsid w:val="005900CE"/>
    <w:rsid w:val="005904F4"/>
    <w:rsid w:val="005914F0"/>
    <w:rsid w:val="0059189A"/>
    <w:rsid w:val="005922F9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B1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8B0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6DE"/>
    <w:rsid w:val="00603700"/>
    <w:rsid w:val="006038B2"/>
    <w:rsid w:val="00603922"/>
    <w:rsid w:val="00604154"/>
    <w:rsid w:val="00604555"/>
    <w:rsid w:val="00604AB2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1BB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1FDE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1638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D4E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AC5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95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1C7B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221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EB1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0A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50E1"/>
    <w:rsid w:val="008A5987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60F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3625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124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6C4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4B58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B0D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6892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95BB6"/>
    <w:rsid w:val="00A97FF1"/>
    <w:rsid w:val="00AA0977"/>
    <w:rsid w:val="00AA09EC"/>
    <w:rsid w:val="00AA0C3F"/>
    <w:rsid w:val="00AA0F7E"/>
    <w:rsid w:val="00AA12C0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AF6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B55"/>
    <w:rsid w:val="00B10DE5"/>
    <w:rsid w:val="00B11162"/>
    <w:rsid w:val="00B11333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17D"/>
    <w:rsid w:val="00B765CA"/>
    <w:rsid w:val="00B7687B"/>
    <w:rsid w:val="00B7691B"/>
    <w:rsid w:val="00B76F16"/>
    <w:rsid w:val="00B774C0"/>
    <w:rsid w:val="00B8134A"/>
    <w:rsid w:val="00B81F8E"/>
    <w:rsid w:val="00B839F7"/>
    <w:rsid w:val="00B83D4E"/>
    <w:rsid w:val="00B84442"/>
    <w:rsid w:val="00B857F0"/>
    <w:rsid w:val="00B85B7A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F34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1E3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3FD7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444"/>
    <w:rsid w:val="00C039DB"/>
    <w:rsid w:val="00C04826"/>
    <w:rsid w:val="00C04ACE"/>
    <w:rsid w:val="00C05A23"/>
    <w:rsid w:val="00C064AD"/>
    <w:rsid w:val="00C06EEA"/>
    <w:rsid w:val="00C07083"/>
    <w:rsid w:val="00C070E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7FB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0D2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0BF8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0F6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526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1D0D"/>
    <w:rsid w:val="00D7393D"/>
    <w:rsid w:val="00D742E2"/>
    <w:rsid w:val="00D74939"/>
    <w:rsid w:val="00D74A29"/>
    <w:rsid w:val="00D760BB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1DB8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577F8"/>
    <w:rsid w:val="00E60017"/>
    <w:rsid w:val="00E601CC"/>
    <w:rsid w:val="00E626D6"/>
    <w:rsid w:val="00E62EF3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6E1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0B7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08C"/>
    <w:rsid w:val="00EF0970"/>
    <w:rsid w:val="00EF1A11"/>
    <w:rsid w:val="00EF250A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0B73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C3E"/>
    <w:rsid w:val="00F12E73"/>
    <w:rsid w:val="00F13BC9"/>
    <w:rsid w:val="00F13D21"/>
    <w:rsid w:val="00F15606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CF6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334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05E3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,Основной текст Знак Знак,Знак Знак2 Знак,Знак Знак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,Основной текст Знак Знак Знак,Знак Знак2 Знак Знак,Знак Знак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,Основной текст Знак Знак,Знак Знак2 Знак,Знак Знак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,Основной текст Знак Знак Знак,Знак Знак2 Знак Знак,Знак Знак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БУКИНА НАТАЛЬЯ ЭДУАРДОВНА</cp:lastModifiedBy>
  <cp:revision>2</cp:revision>
  <cp:lastPrinted>2020-11-25T11:55:00Z</cp:lastPrinted>
  <dcterms:created xsi:type="dcterms:W3CDTF">2022-12-30T04:52:00Z</dcterms:created>
  <dcterms:modified xsi:type="dcterms:W3CDTF">2022-12-30T04:52:00Z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